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52A80" w14:textId="120192BD" w:rsidR="00287430" w:rsidRPr="00287430" w:rsidRDefault="00287430" w:rsidP="00287430">
      <w:pPr>
        <w:jc w:val="center"/>
        <w:rPr>
          <w:rFonts w:ascii="Calibri" w:eastAsia="Calibri" w:hAnsi="Calibri" w:cs="Calibri"/>
          <w:color w:val="000000" w:themeColor="text1"/>
          <w:sz w:val="40"/>
          <w:szCs w:val="40"/>
        </w:rPr>
      </w:pPr>
      <w:r w:rsidRPr="00287430">
        <w:rPr>
          <w:rFonts w:ascii="Calibri" w:eastAsia="Calibri" w:hAnsi="Calibri" w:cs="Calibri"/>
          <w:b/>
          <w:bCs/>
          <w:color w:val="000000" w:themeColor="text1"/>
          <w:sz w:val="40"/>
          <w:szCs w:val="40"/>
        </w:rPr>
        <w:t>TRUTH FOR LIFE WITH ALISTAIR BEGG</w:t>
      </w:r>
    </w:p>
    <w:p w14:paraId="2ADC2AB9" w14:textId="77777777" w:rsidR="00287430" w:rsidRPr="00287430" w:rsidRDefault="00287430" w:rsidP="00287430">
      <w:pPr>
        <w:jc w:val="center"/>
        <w:rPr>
          <w:rFonts w:ascii="Calibri" w:hAnsi="Calibri" w:cs="Calibri"/>
        </w:rPr>
      </w:pPr>
      <w:r w:rsidRPr="00287430">
        <w:rPr>
          <w:rFonts w:ascii="Calibri" w:eastAsia="Helvetica" w:hAnsi="Calibri" w:cs="Calibri"/>
          <w:b/>
          <w:bCs/>
          <w:i/>
          <w:iCs/>
          <w:color w:val="000000" w:themeColor="text1"/>
          <w:sz w:val="28"/>
          <w:szCs w:val="28"/>
        </w:rPr>
        <w:t>Your Only Comfort: Devotions for Hope in Suffering</w:t>
      </w:r>
    </w:p>
    <w:p w14:paraId="5B5FB3DA" w14:textId="77777777" w:rsidR="00287430" w:rsidRPr="00287430" w:rsidRDefault="00287430" w:rsidP="00287430">
      <w:pPr>
        <w:spacing w:after="0" w:line="360" w:lineRule="auto"/>
        <w:jc w:val="center"/>
        <w:rPr>
          <w:rFonts w:ascii="Calibri" w:eastAsia="Helvetica" w:hAnsi="Calibri" w:cs="Calibri"/>
          <w:color w:val="000000" w:themeColor="text1"/>
          <w:sz w:val="28"/>
          <w:szCs w:val="28"/>
        </w:rPr>
      </w:pPr>
      <w:r w:rsidRPr="00287430">
        <w:rPr>
          <w:rFonts w:ascii="Calibri" w:eastAsia="Helvetica" w:hAnsi="Calibri" w:cs="Calibri"/>
          <w:b/>
          <w:bCs/>
          <w:color w:val="000000" w:themeColor="text1"/>
          <w:sz w:val="28"/>
          <w:szCs w:val="28"/>
        </w:rPr>
        <w:t>Featured Resource for April 1-14</w:t>
      </w:r>
    </w:p>
    <w:p w14:paraId="01839854" w14:textId="77777777" w:rsidR="00287430" w:rsidRPr="00287430" w:rsidRDefault="00287430" w:rsidP="00287430">
      <w:pPr>
        <w:spacing w:after="0" w:line="276" w:lineRule="auto"/>
        <w:rPr>
          <w:rFonts w:ascii="Calibri" w:eastAsia="Helvetica" w:hAnsi="Calibri" w:cs="Calibri"/>
          <w:color w:val="000000" w:themeColor="text1"/>
          <w:sz w:val="22"/>
          <w:szCs w:val="22"/>
        </w:rPr>
      </w:pPr>
    </w:p>
    <w:p w14:paraId="307771BC" w14:textId="77777777" w:rsidR="00287430" w:rsidRPr="00287430" w:rsidRDefault="00287430" w:rsidP="00287430">
      <w:pPr>
        <w:spacing w:after="0" w:line="276" w:lineRule="auto"/>
        <w:rPr>
          <w:rFonts w:ascii="Calibri" w:eastAsia="Helvetica" w:hAnsi="Calibri" w:cs="Calibri"/>
          <w:color w:val="000000" w:themeColor="text1"/>
          <w:sz w:val="22"/>
          <w:szCs w:val="22"/>
        </w:rPr>
      </w:pPr>
      <w:r w:rsidRPr="00287430">
        <w:rPr>
          <w:rFonts w:ascii="Calibri" w:eastAsia="Helvetica" w:hAnsi="Calibri" w:cs="Calibri"/>
          <w:b/>
          <w:bCs/>
          <w:color w:val="000000" w:themeColor="text1"/>
          <w:sz w:val="22"/>
          <w:szCs w:val="22"/>
        </w:rPr>
        <w:t xml:space="preserve">Point Graphics Here:  </w:t>
      </w:r>
      <w:hyperlink r:id="rId5">
        <w:r w:rsidRPr="00287430">
          <w:rPr>
            <w:rStyle w:val="Hyperlink"/>
            <w:rFonts w:ascii="Calibri" w:eastAsia="Helvetica" w:hAnsi="Calibri" w:cs="Calibri"/>
            <w:b/>
            <w:bCs/>
            <w:sz w:val="22"/>
            <w:szCs w:val="22"/>
          </w:rPr>
          <w:t>https://www.truthforlife.org/donate</w:t>
        </w:r>
      </w:hyperlink>
    </w:p>
    <w:p w14:paraId="7152FB02" w14:textId="77777777" w:rsidR="00287430" w:rsidRPr="00287430" w:rsidRDefault="00287430" w:rsidP="00287430">
      <w:pPr>
        <w:spacing w:after="0" w:line="276" w:lineRule="auto"/>
        <w:rPr>
          <w:rFonts w:ascii="Calibri" w:eastAsia="Helvetica" w:hAnsi="Calibri" w:cs="Calibri"/>
          <w:color w:val="000000" w:themeColor="text1"/>
          <w:sz w:val="22"/>
          <w:szCs w:val="22"/>
        </w:rPr>
      </w:pPr>
    </w:p>
    <w:p w14:paraId="17746C89" w14:textId="77777777" w:rsidR="00287430" w:rsidRPr="00287430" w:rsidRDefault="00287430" w:rsidP="00287430">
      <w:pPr>
        <w:spacing w:after="0" w:line="240" w:lineRule="auto"/>
        <w:rPr>
          <w:rFonts w:ascii="Calibri" w:eastAsia="Helvetica" w:hAnsi="Calibri" w:cs="Calibri"/>
          <w:color w:val="000000" w:themeColor="text1"/>
          <w:sz w:val="22"/>
          <w:szCs w:val="22"/>
        </w:rPr>
      </w:pPr>
      <w:r w:rsidRPr="00287430">
        <w:rPr>
          <w:rFonts w:ascii="Calibri" w:eastAsia="Helvetica" w:hAnsi="Calibri" w:cs="Calibri"/>
          <w:b/>
          <w:bCs/>
          <w:color w:val="000000" w:themeColor="text1"/>
          <w:sz w:val="22"/>
          <w:szCs w:val="22"/>
        </w:rPr>
        <w:t>Book Description</w:t>
      </w:r>
    </w:p>
    <w:p w14:paraId="687475BF" w14:textId="77777777" w:rsidR="00287430" w:rsidRPr="00287430" w:rsidRDefault="00287430" w:rsidP="00287430">
      <w:pPr>
        <w:spacing w:after="0" w:line="240" w:lineRule="auto"/>
        <w:rPr>
          <w:rFonts w:ascii="Calibri" w:eastAsia="Helvetica" w:hAnsi="Calibri" w:cs="Calibri"/>
          <w:color w:val="000000" w:themeColor="text1"/>
          <w:sz w:val="22"/>
          <w:szCs w:val="22"/>
        </w:rPr>
      </w:pPr>
      <w:r w:rsidRPr="00287430">
        <w:rPr>
          <w:rFonts w:ascii="Calibri" w:eastAsia="Helvetica" w:hAnsi="Calibri" w:cs="Calibri"/>
          <w:b/>
          <w:bCs/>
          <w:i/>
          <w:iCs/>
          <w:color w:val="000000" w:themeColor="text1"/>
          <w:sz w:val="22"/>
          <w:szCs w:val="22"/>
        </w:rPr>
        <w:t>Your Only Comfort: Devotions for Hope in Suffering</w:t>
      </w:r>
      <w:r w:rsidRPr="00287430">
        <w:rPr>
          <w:rFonts w:ascii="Calibri" w:eastAsia="Helvetica" w:hAnsi="Calibri" w:cs="Calibri"/>
          <w:i/>
          <w:iCs/>
          <w:color w:val="000000" w:themeColor="text1"/>
          <w:sz w:val="22"/>
          <w:szCs w:val="22"/>
        </w:rPr>
        <w:t xml:space="preserve"> </w:t>
      </w:r>
      <w:r w:rsidRPr="00287430">
        <w:rPr>
          <w:rFonts w:ascii="Calibri" w:eastAsia="Helvetica" w:hAnsi="Calibri" w:cs="Calibri"/>
          <w:color w:val="000000" w:themeColor="text1"/>
          <w:sz w:val="22"/>
          <w:szCs w:val="22"/>
        </w:rPr>
        <w:t xml:space="preserve">draws from the sermons of Charles Spurgeon on enduring trials from a biblical perspective. This collection of thirty devotional excerpts from Spurgeon’s pulpit ministry explores why God allows suffering, how believers can remain faithful through prolonged seasons of hardship, and how faith can grow and mature </w:t>
      </w:r>
      <w:proofErr w:type="gramStart"/>
      <w:r w:rsidRPr="00287430">
        <w:rPr>
          <w:rFonts w:ascii="Calibri" w:eastAsia="Helvetica" w:hAnsi="Calibri" w:cs="Calibri"/>
          <w:color w:val="000000" w:themeColor="text1"/>
          <w:sz w:val="22"/>
          <w:szCs w:val="22"/>
        </w:rPr>
        <w:t>in the midst of</w:t>
      </w:r>
      <w:proofErr w:type="gramEnd"/>
      <w:r w:rsidRPr="00287430">
        <w:rPr>
          <w:rFonts w:ascii="Calibri" w:eastAsia="Helvetica" w:hAnsi="Calibri" w:cs="Calibri"/>
          <w:color w:val="000000" w:themeColor="text1"/>
          <w:sz w:val="22"/>
          <w:szCs w:val="22"/>
        </w:rPr>
        <w:t xml:space="preserve"> difficulty.</w:t>
      </w:r>
    </w:p>
    <w:p w14:paraId="56D60025" w14:textId="77777777" w:rsidR="00287430" w:rsidRPr="00287430" w:rsidRDefault="00287430" w:rsidP="00287430">
      <w:pPr>
        <w:spacing w:after="0" w:line="360" w:lineRule="auto"/>
        <w:rPr>
          <w:rFonts w:ascii="Calibri" w:eastAsia="Helvetica" w:hAnsi="Calibri" w:cs="Calibri"/>
          <w:color w:val="000000" w:themeColor="text1"/>
          <w:sz w:val="22"/>
          <w:szCs w:val="22"/>
        </w:rPr>
      </w:pPr>
    </w:p>
    <w:p w14:paraId="6AD06A86" w14:textId="77777777" w:rsidR="00287430" w:rsidRPr="00287430" w:rsidRDefault="00287430" w:rsidP="00287430">
      <w:pPr>
        <w:spacing w:after="0" w:line="360" w:lineRule="auto"/>
        <w:rPr>
          <w:rFonts w:ascii="Calibri" w:eastAsia="Helvetica" w:hAnsi="Calibri" w:cs="Calibri"/>
          <w:color w:val="000000" w:themeColor="text1"/>
          <w:sz w:val="22"/>
          <w:szCs w:val="22"/>
        </w:rPr>
      </w:pPr>
      <w:r w:rsidRPr="00287430">
        <w:rPr>
          <w:rFonts w:ascii="Calibri" w:eastAsia="Helvetica" w:hAnsi="Calibri" w:cs="Calibri"/>
          <w:b/>
          <w:bCs/>
          <w:color w:val="000000" w:themeColor="text1"/>
          <w:sz w:val="22"/>
          <w:szCs w:val="22"/>
        </w:rPr>
        <w:t>Talking Points</w:t>
      </w:r>
    </w:p>
    <w:p w14:paraId="589383C6" w14:textId="77777777" w:rsidR="00287430" w:rsidRPr="00287430" w:rsidRDefault="00287430" w:rsidP="00287430">
      <w:pPr>
        <w:pStyle w:val="ListParagraph"/>
        <w:numPr>
          <w:ilvl w:val="0"/>
          <w:numId w:val="1"/>
        </w:numPr>
        <w:shd w:val="clear" w:color="auto" w:fill="FFFFFF" w:themeFill="background1"/>
        <w:spacing w:after="0" w:line="360" w:lineRule="auto"/>
        <w:contextualSpacing w:val="0"/>
        <w:rPr>
          <w:rFonts w:ascii="Calibri" w:eastAsia="Helvetica" w:hAnsi="Calibri" w:cs="Calibri"/>
          <w:color w:val="000000" w:themeColor="text1"/>
          <w:sz w:val="22"/>
          <w:szCs w:val="22"/>
        </w:rPr>
      </w:pPr>
      <w:r w:rsidRPr="00287430">
        <w:rPr>
          <w:rFonts w:ascii="Calibri" w:eastAsia="Helvetica" w:hAnsi="Calibri" w:cs="Calibri"/>
          <w:color w:val="000000" w:themeColor="text1"/>
          <w:sz w:val="22"/>
          <w:szCs w:val="22"/>
        </w:rPr>
        <w:t>Brand new devotional drawn from Charles Spurgeon’s sermon archive.</w:t>
      </w:r>
    </w:p>
    <w:p w14:paraId="2E332EC1" w14:textId="1C8EB5FA" w:rsidR="00287430" w:rsidRPr="00287430" w:rsidRDefault="00287430" w:rsidP="00287430">
      <w:pPr>
        <w:pStyle w:val="ListParagraph"/>
        <w:numPr>
          <w:ilvl w:val="0"/>
          <w:numId w:val="1"/>
        </w:numPr>
        <w:shd w:val="clear" w:color="auto" w:fill="FFFFFF" w:themeFill="background1"/>
        <w:spacing w:after="0" w:line="360" w:lineRule="auto"/>
        <w:contextualSpacing w:val="0"/>
        <w:rPr>
          <w:rFonts w:ascii="Calibri" w:eastAsia="Helvetica" w:hAnsi="Calibri" w:cs="Calibri"/>
          <w:color w:val="000000" w:themeColor="text1"/>
          <w:sz w:val="22"/>
          <w:szCs w:val="22"/>
        </w:rPr>
      </w:pPr>
      <w:r w:rsidRPr="00287430">
        <w:rPr>
          <w:rFonts w:ascii="Calibri" w:eastAsia="Helvetica" w:hAnsi="Calibri" w:cs="Calibri"/>
          <w:color w:val="000000" w:themeColor="text1"/>
          <w:sz w:val="22"/>
          <w:szCs w:val="22"/>
        </w:rPr>
        <w:t>A collection of 30 daily readings that explain why God allows suffering, God’s purpose for us in times of trial, and how the believer’s suffering relates to Christ’s suffering.</w:t>
      </w:r>
    </w:p>
    <w:p w14:paraId="7C956432" w14:textId="77777777" w:rsidR="00287430" w:rsidRPr="00287430" w:rsidRDefault="00287430" w:rsidP="00287430">
      <w:pPr>
        <w:pStyle w:val="ListParagraph"/>
        <w:numPr>
          <w:ilvl w:val="0"/>
          <w:numId w:val="1"/>
        </w:numPr>
        <w:shd w:val="clear" w:color="auto" w:fill="FFFFFF" w:themeFill="background1"/>
        <w:spacing w:after="0" w:line="360" w:lineRule="auto"/>
        <w:contextualSpacing w:val="0"/>
        <w:rPr>
          <w:rFonts w:ascii="Calibri" w:eastAsia="Helvetica" w:hAnsi="Calibri" w:cs="Calibri"/>
          <w:color w:val="000000" w:themeColor="text1"/>
          <w:sz w:val="22"/>
          <w:szCs w:val="22"/>
        </w:rPr>
      </w:pPr>
      <w:r w:rsidRPr="00287430">
        <w:rPr>
          <w:rFonts w:ascii="Calibri" w:eastAsia="Helvetica" w:hAnsi="Calibri" w:cs="Calibri"/>
          <w:color w:val="000000" w:themeColor="text1"/>
          <w:sz w:val="22"/>
          <w:szCs w:val="22"/>
        </w:rPr>
        <w:t xml:space="preserve">Readers will learn how to rest in God’s grace and providence during difficult seasons. </w:t>
      </w:r>
    </w:p>
    <w:p w14:paraId="0A31DA50" w14:textId="77777777" w:rsidR="00287430" w:rsidRPr="00287430" w:rsidRDefault="00287430" w:rsidP="00287430">
      <w:pPr>
        <w:pStyle w:val="ListParagraph"/>
        <w:numPr>
          <w:ilvl w:val="0"/>
          <w:numId w:val="1"/>
        </w:numPr>
        <w:shd w:val="clear" w:color="auto" w:fill="FFFFFF" w:themeFill="background1"/>
        <w:spacing w:after="0" w:line="360" w:lineRule="auto"/>
        <w:contextualSpacing w:val="0"/>
        <w:rPr>
          <w:rFonts w:ascii="Calibri" w:eastAsia="Helvetica" w:hAnsi="Calibri" w:cs="Calibri"/>
          <w:sz w:val="22"/>
          <w:szCs w:val="22"/>
        </w:rPr>
      </w:pPr>
      <w:r w:rsidRPr="00287430">
        <w:rPr>
          <w:rFonts w:ascii="Calibri" w:eastAsia="Helvetica" w:hAnsi="Calibri" w:cs="Calibri"/>
          <w:color w:val="000000" w:themeColor="text1"/>
          <w:sz w:val="22"/>
          <w:szCs w:val="22"/>
        </w:rPr>
        <w:t xml:space="preserve">Each reading is just a few pages long, but Spurgeon goes deep. He tackles weighty subjects like God’s sovereignty over evil, how to experience fellowship in Christ during suffering, and the relationship between suffering and glory.  </w:t>
      </w:r>
      <w:r w:rsidRPr="00287430">
        <w:rPr>
          <w:rFonts w:ascii="Calibri" w:eastAsia="Helvetica" w:hAnsi="Calibri" w:cs="Calibri"/>
          <w:sz w:val="22"/>
          <w:szCs w:val="22"/>
        </w:rPr>
        <w:t xml:space="preserve"> </w:t>
      </w:r>
    </w:p>
    <w:p w14:paraId="3590E430" w14:textId="77777777" w:rsidR="00287430" w:rsidRPr="00287430" w:rsidRDefault="00287430" w:rsidP="00287430">
      <w:pPr>
        <w:pStyle w:val="ListParagraph"/>
        <w:numPr>
          <w:ilvl w:val="0"/>
          <w:numId w:val="1"/>
        </w:numPr>
        <w:shd w:val="clear" w:color="auto" w:fill="FFFFFF" w:themeFill="background1"/>
        <w:spacing w:after="0" w:line="360" w:lineRule="auto"/>
        <w:contextualSpacing w:val="0"/>
        <w:rPr>
          <w:rFonts w:ascii="Calibri" w:eastAsia="Helvetica" w:hAnsi="Calibri" w:cs="Calibri"/>
          <w:sz w:val="22"/>
          <w:szCs w:val="22"/>
        </w:rPr>
      </w:pPr>
      <w:r w:rsidRPr="00287430">
        <w:rPr>
          <w:rFonts w:ascii="Calibri" w:eastAsia="Helvetica" w:hAnsi="Calibri" w:cs="Calibri"/>
          <w:color w:val="000000" w:themeColor="text1"/>
          <w:sz w:val="22"/>
          <w:szCs w:val="22"/>
        </w:rPr>
        <w:t>Spurgeon’s teaching covers a lot of ground and biblical guidance for navigating trials—and how to comfort others in theirs.</w:t>
      </w:r>
    </w:p>
    <w:p w14:paraId="128ED6F6" w14:textId="77777777" w:rsidR="00287430" w:rsidRPr="00287430" w:rsidRDefault="00287430" w:rsidP="00287430">
      <w:pPr>
        <w:pStyle w:val="ListParagraph"/>
        <w:numPr>
          <w:ilvl w:val="0"/>
          <w:numId w:val="1"/>
        </w:numPr>
        <w:shd w:val="clear" w:color="auto" w:fill="FFFFFF" w:themeFill="background1"/>
        <w:spacing w:after="0" w:line="360" w:lineRule="auto"/>
        <w:contextualSpacing w:val="0"/>
        <w:rPr>
          <w:rFonts w:ascii="Calibri" w:eastAsia="Helvetica" w:hAnsi="Calibri" w:cs="Calibri"/>
          <w:sz w:val="22"/>
          <w:szCs w:val="22"/>
        </w:rPr>
      </w:pPr>
      <w:r w:rsidRPr="00287430">
        <w:rPr>
          <w:rFonts w:ascii="Calibri" w:eastAsia="Helvetica" w:hAnsi="Calibri" w:cs="Calibri"/>
          <w:color w:val="000000" w:themeColor="text1"/>
          <w:sz w:val="22"/>
          <w:szCs w:val="22"/>
        </w:rPr>
        <w:t>This is a book to read slowly and meditate on.</w:t>
      </w:r>
    </w:p>
    <w:p w14:paraId="0CD966D3" w14:textId="77777777" w:rsidR="00287430" w:rsidRPr="00287430" w:rsidRDefault="00287430" w:rsidP="00287430">
      <w:pPr>
        <w:shd w:val="clear" w:color="auto" w:fill="FFFFFF" w:themeFill="background1"/>
        <w:spacing w:after="0" w:line="360" w:lineRule="auto"/>
        <w:rPr>
          <w:rFonts w:ascii="Calibri" w:eastAsia="Helvetica" w:hAnsi="Calibri" w:cs="Calibri"/>
          <w:b/>
          <w:bCs/>
          <w:color w:val="000000" w:themeColor="text1"/>
          <w:sz w:val="22"/>
          <w:szCs w:val="22"/>
        </w:rPr>
      </w:pPr>
    </w:p>
    <w:p w14:paraId="0B4A5CC3" w14:textId="77777777" w:rsidR="00287430" w:rsidRPr="00287430" w:rsidRDefault="00287430" w:rsidP="00287430">
      <w:pPr>
        <w:shd w:val="clear" w:color="auto" w:fill="FFFFFF" w:themeFill="background1"/>
        <w:spacing w:after="0" w:line="360" w:lineRule="auto"/>
        <w:rPr>
          <w:rFonts w:ascii="Calibri" w:eastAsia="Helvetica" w:hAnsi="Calibri" w:cs="Calibri"/>
          <w:color w:val="000000" w:themeColor="text1"/>
          <w:sz w:val="22"/>
          <w:szCs w:val="22"/>
        </w:rPr>
      </w:pPr>
      <w:r w:rsidRPr="00287430">
        <w:rPr>
          <w:rFonts w:ascii="Calibri" w:eastAsia="Helvetica" w:hAnsi="Calibri" w:cs="Calibri"/>
          <w:b/>
          <w:bCs/>
          <w:color w:val="000000" w:themeColor="text1"/>
          <w:sz w:val="22"/>
          <w:szCs w:val="22"/>
        </w:rPr>
        <w:t>Social Media Copy</w:t>
      </w:r>
    </w:p>
    <w:p w14:paraId="3ED5497B" w14:textId="77777777" w:rsidR="00287430" w:rsidRPr="00287430" w:rsidRDefault="00287430" w:rsidP="00287430">
      <w:pPr>
        <w:spacing w:after="0" w:line="360" w:lineRule="auto"/>
        <w:rPr>
          <w:rFonts w:ascii="Calibri" w:eastAsia="Helvetica" w:hAnsi="Calibri" w:cs="Calibri"/>
          <w:color w:val="000000" w:themeColor="text1"/>
          <w:sz w:val="22"/>
          <w:szCs w:val="22"/>
        </w:rPr>
      </w:pPr>
      <w:r w:rsidRPr="00287430">
        <w:rPr>
          <w:rFonts w:ascii="Calibri" w:eastAsia="Helvetica" w:hAnsi="Calibri" w:cs="Calibri"/>
          <w:color w:val="000000" w:themeColor="text1"/>
          <w:sz w:val="22"/>
          <w:szCs w:val="22"/>
        </w:rPr>
        <w:t xml:space="preserve">If you’ve ever suffered through a season of hardship, you may have questioned why God allows suffering, especially for those who follow Him faithfully. Truth For Life is featuring a new devotional by Charles Spurgeon titled </w:t>
      </w:r>
      <w:r w:rsidRPr="00287430">
        <w:rPr>
          <w:rFonts w:ascii="Calibri" w:eastAsia="Helvetica" w:hAnsi="Calibri" w:cs="Calibri"/>
          <w:i/>
          <w:iCs/>
          <w:color w:val="000000" w:themeColor="text1"/>
          <w:sz w:val="22"/>
          <w:szCs w:val="22"/>
        </w:rPr>
        <w:t xml:space="preserve">Your Only Comfort, </w:t>
      </w:r>
      <w:r w:rsidRPr="00287430">
        <w:rPr>
          <w:rFonts w:ascii="Calibri" w:eastAsia="Helvetica" w:hAnsi="Calibri" w:cs="Calibri"/>
          <w:color w:val="000000" w:themeColor="text1"/>
          <w:sz w:val="22"/>
          <w:szCs w:val="22"/>
        </w:rPr>
        <w:t>where h</w:t>
      </w:r>
      <w:r w:rsidRPr="00287430">
        <w:rPr>
          <w:rFonts w:ascii="Calibri" w:eastAsia="Helvetica" w:hAnsi="Calibri" w:cs="Calibri"/>
          <w:sz w:val="22"/>
          <w:szCs w:val="22"/>
        </w:rPr>
        <w:t>e explains God’s purpose in our suffering and offers biblical wisdom for enduring it with hope. Request your copy at truthforlife.org/donate.</w:t>
      </w:r>
    </w:p>
    <w:p w14:paraId="10E83D2A" w14:textId="77777777" w:rsidR="00376A75" w:rsidRPr="00287430" w:rsidRDefault="00376A75">
      <w:pPr>
        <w:rPr>
          <w:rFonts w:ascii="Calibri" w:hAnsi="Calibri" w:cs="Calibri"/>
        </w:rPr>
      </w:pPr>
    </w:p>
    <w:sectPr w:rsidR="00376A75" w:rsidRPr="002874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5A2DD3"/>
    <w:multiLevelType w:val="hybridMultilevel"/>
    <w:tmpl w:val="95DE0D3E"/>
    <w:lvl w:ilvl="0" w:tplc="6896B3D8">
      <w:start w:val="1"/>
      <w:numFmt w:val="bullet"/>
      <w:lvlText w:val=""/>
      <w:lvlJc w:val="left"/>
      <w:pPr>
        <w:ind w:left="720" w:hanging="360"/>
      </w:pPr>
      <w:rPr>
        <w:rFonts w:ascii="Symbol" w:hAnsi="Symbol" w:hint="default"/>
      </w:rPr>
    </w:lvl>
    <w:lvl w:ilvl="1" w:tplc="1DC43060">
      <w:start w:val="1"/>
      <w:numFmt w:val="bullet"/>
      <w:lvlText w:val="o"/>
      <w:lvlJc w:val="left"/>
      <w:pPr>
        <w:ind w:left="1440" w:hanging="360"/>
      </w:pPr>
      <w:rPr>
        <w:rFonts w:ascii="Courier New" w:hAnsi="Courier New" w:hint="default"/>
      </w:rPr>
    </w:lvl>
    <w:lvl w:ilvl="2" w:tplc="387E9B5A">
      <w:start w:val="1"/>
      <w:numFmt w:val="bullet"/>
      <w:lvlText w:val=""/>
      <w:lvlJc w:val="left"/>
      <w:pPr>
        <w:ind w:left="2160" w:hanging="360"/>
      </w:pPr>
      <w:rPr>
        <w:rFonts w:ascii="Wingdings" w:hAnsi="Wingdings" w:hint="default"/>
      </w:rPr>
    </w:lvl>
    <w:lvl w:ilvl="3" w:tplc="4EFED304">
      <w:start w:val="1"/>
      <w:numFmt w:val="bullet"/>
      <w:lvlText w:val=""/>
      <w:lvlJc w:val="left"/>
      <w:pPr>
        <w:ind w:left="2880" w:hanging="360"/>
      </w:pPr>
      <w:rPr>
        <w:rFonts w:ascii="Symbol" w:hAnsi="Symbol" w:hint="default"/>
      </w:rPr>
    </w:lvl>
    <w:lvl w:ilvl="4" w:tplc="E5B4C07A">
      <w:start w:val="1"/>
      <w:numFmt w:val="bullet"/>
      <w:lvlText w:val="o"/>
      <w:lvlJc w:val="left"/>
      <w:pPr>
        <w:ind w:left="3600" w:hanging="360"/>
      </w:pPr>
      <w:rPr>
        <w:rFonts w:ascii="Courier New" w:hAnsi="Courier New" w:hint="default"/>
      </w:rPr>
    </w:lvl>
    <w:lvl w:ilvl="5" w:tplc="924A88B2">
      <w:start w:val="1"/>
      <w:numFmt w:val="bullet"/>
      <w:lvlText w:val=""/>
      <w:lvlJc w:val="left"/>
      <w:pPr>
        <w:ind w:left="4320" w:hanging="360"/>
      </w:pPr>
      <w:rPr>
        <w:rFonts w:ascii="Wingdings" w:hAnsi="Wingdings" w:hint="default"/>
      </w:rPr>
    </w:lvl>
    <w:lvl w:ilvl="6" w:tplc="927ADE10">
      <w:start w:val="1"/>
      <w:numFmt w:val="bullet"/>
      <w:lvlText w:val=""/>
      <w:lvlJc w:val="left"/>
      <w:pPr>
        <w:ind w:left="5040" w:hanging="360"/>
      </w:pPr>
      <w:rPr>
        <w:rFonts w:ascii="Symbol" w:hAnsi="Symbol" w:hint="default"/>
      </w:rPr>
    </w:lvl>
    <w:lvl w:ilvl="7" w:tplc="B6ECFE2A">
      <w:start w:val="1"/>
      <w:numFmt w:val="bullet"/>
      <w:lvlText w:val="o"/>
      <w:lvlJc w:val="left"/>
      <w:pPr>
        <w:ind w:left="5760" w:hanging="360"/>
      </w:pPr>
      <w:rPr>
        <w:rFonts w:ascii="Courier New" w:hAnsi="Courier New" w:hint="default"/>
      </w:rPr>
    </w:lvl>
    <w:lvl w:ilvl="8" w:tplc="20ACCCDE">
      <w:start w:val="1"/>
      <w:numFmt w:val="bullet"/>
      <w:lvlText w:val=""/>
      <w:lvlJc w:val="left"/>
      <w:pPr>
        <w:ind w:left="6480" w:hanging="360"/>
      </w:pPr>
      <w:rPr>
        <w:rFonts w:ascii="Wingdings" w:hAnsi="Wingdings" w:hint="default"/>
      </w:rPr>
    </w:lvl>
  </w:abstractNum>
  <w:num w:numId="1" w16cid:durableId="1610509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430"/>
    <w:rsid w:val="0019341A"/>
    <w:rsid w:val="002567F1"/>
    <w:rsid w:val="00287430"/>
    <w:rsid w:val="00347269"/>
    <w:rsid w:val="00376A75"/>
    <w:rsid w:val="00550D5E"/>
    <w:rsid w:val="006A597B"/>
    <w:rsid w:val="006A6054"/>
    <w:rsid w:val="00744ABE"/>
    <w:rsid w:val="00AF603E"/>
    <w:rsid w:val="00B219A3"/>
    <w:rsid w:val="00C067CD"/>
    <w:rsid w:val="00CD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E4082AD"/>
  <w15:chartTrackingRefBased/>
  <w15:docId w15:val="{0CF88A34-61CD-E745-AD84-1ABB53A82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430"/>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2874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74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74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74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74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74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74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74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74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743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743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743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743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743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74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74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74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7430"/>
    <w:rPr>
      <w:rFonts w:eastAsiaTheme="majorEastAsia" w:cstheme="majorBidi"/>
      <w:color w:val="272727" w:themeColor="text1" w:themeTint="D8"/>
    </w:rPr>
  </w:style>
  <w:style w:type="paragraph" w:styleId="Title">
    <w:name w:val="Title"/>
    <w:basedOn w:val="Normal"/>
    <w:next w:val="Normal"/>
    <w:link w:val="TitleChar"/>
    <w:uiPriority w:val="10"/>
    <w:qFormat/>
    <w:rsid w:val="002874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74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74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74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7430"/>
    <w:pPr>
      <w:spacing w:before="160"/>
      <w:jc w:val="center"/>
    </w:pPr>
    <w:rPr>
      <w:i/>
      <w:iCs/>
      <w:color w:val="404040" w:themeColor="text1" w:themeTint="BF"/>
    </w:rPr>
  </w:style>
  <w:style w:type="character" w:customStyle="1" w:styleId="QuoteChar">
    <w:name w:val="Quote Char"/>
    <w:basedOn w:val="DefaultParagraphFont"/>
    <w:link w:val="Quote"/>
    <w:uiPriority w:val="29"/>
    <w:rsid w:val="00287430"/>
    <w:rPr>
      <w:i/>
      <w:iCs/>
      <w:color w:val="404040" w:themeColor="text1" w:themeTint="BF"/>
    </w:rPr>
  </w:style>
  <w:style w:type="paragraph" w:styleId="ListParagraph">
    <w:name w:val="List Paragraph"/>
    <w:basedOn w:val="Normal"/>
    <w:uiPriority w:val="34"/>
    <w:qFormat/>
    <w:rsid w:val="00287430"/>
    <w:pPr>
      <w:ind w:left="720"/>
      <w:contextualSpacing/>
    </w:pPr>
  </w:style>
  <w:style w:type="character" w:styleId="IntenseEmphasis">
    <w:name w:val="Intense Emphasis"/>
    <w:basedOn w:val="DefaultParagraphFont"/>
    <w:uiPriority w:val="21"/>
    <w:qFormat/>
    <w:rsid w:val="00287430"/>
    <w:rPr>
      <w:i/>
      <w:iCs/>
      <w:color w:val="0F4761" w:themeColor="accent1" w:themeShade="BF"/>
    </w:rPr>
  </w:style>
  <w:style w:type="paragraph" w:styleId="IntenseQuote">
    <w:name w:val="Intense Quote"/>
    <w:basedOn w:val="Normal"/>
    <w:next w:val="Normal"/>
    <w:link w:val="IntenseQuoteChar"/>
    <w:uiPriority w:val="30"/>
    <w:qFormat/>
    <w:rsid w:val="002874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7430"/>
    <w:rPr>
      <w:i/>
      <w:iCs/>
      <w:color w:val="0F4761" w:themeColor="accent1" w:themeShade="BF"/>
    </w:rPr>
  </w:style>
  <w:style w:type="character" w:styleId="IntenseReference">
    <w:name w:val="Intense Reference"/>
    <w:basedOn w:val="DefaultParagraphFont"/>
    <w:uiPriority w:val="32"/>
    <w:qFormat/>
    <w:rsid w:val="00287430"/>
    <w:rPr>
      <w:b/>
      <w:bCs/>
      <w:smallCaps/>
      <w:color w:val="0F4761" w:themeColor="accent1" w:themeShade="BF"/>
      <w:spacing w:val="5"/>
    </w:rPr>
  </w:style>
  <w:style w:type="character" w:styleId="Hyperlink">
    <w:name w:val="Hyperlink"/>
    <w:basedOn w:val="DefaultParagraphFont"/>
    <w:uiPriority w:val="99"/>
    <w:unhideWhenUsed/>
    <w:rsid w:val="00287430"/>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ruthforlife.org/donat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268</Words>
  <Characters>1480</Characters>
  <Application>Microsoft Office Word</Application>
  <DocSecurity>0</DocSecurity>
  <Lines>29</Lines>
  <Paragraphs>15</Paragraphs>
  <ScaleCrop>false</ScaleCrop>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2</cp:revision>
  <dcterms:created xsi:type="dcterms:W3CDTF">2026-03-23T18:51:00Z</dcterms:created>
  <dcterms:modified xsi:type="dcterms:W3CDTF">2026-03-23T19:01:00Z</dcterms:modified>
</cp:coreProperties>
</file>